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6D" w:rsidRDefault="00CB72AD" w:rsidP="00B25DD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B72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Новогодние хиты Карелии из Москвы </w:t>
      </w:r>
      <w:r w:rsidRPr="00CB72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дня/3 ночи</w:t>
      </w:r>
    </w:p>
    <w:p w:rsidR="00CB72AD" w:rsidRDefault="00CB72A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A337D" w:rsidRPr="007A337D" w:rsidRDefault="007A337D" w:rsidP="007A33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</w:pP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Петрозаводск – Онежская набережная – Заповедник «Кивач» – Вотчина карельского Деда Мороза – Питомник хаски и северных оленей – Петрозаводск – Дере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вня 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Киндасово – Петрозаводск – Минеральный центр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карельского шунгита 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Петрозаводск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– Карельский зоопарк – 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Парк «Ваккосалми» – Сортавала – Водопады Ахвенкоски – Г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орный парк «Рускеала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» – И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сторический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 xml:space="preserve"> Парк «Бастiонъ» – Лахденпохья – Фирменный магазин форелевого </w:t>
      </w:r>
      <w:r w:rsidRPr="007A337D"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хозяйства – Санкт-Петербург</w:t>
      </w:r>
      <w:r>
        <w:rPr>
          <w:rFonts w:ascii="Arial" w:eastAsia="Times New Roman" w:hAnsi="Arial" w:cs="Arial"/>
          <w:b/>
          <w:color w:val="34343C"/>
          <w:sz w:val="24"/>
          <w:szCs w:val="24"/>
          <w:lang w:eastAsia="ru-RU"/>
        </w:rPr>
        <w:t>*</w:t>
      </w:r>
    </w:p>
    <w:p w:rsidR="007E1DDD" w:rsidRDefault="007E1DDD" w:rsidP="00B25D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Такой Новый год вы точно запомните! Яркая карусель праздничных событий – вот что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ждет вас в этом туре. Мы продумали все до мельчайших деталей, чтобы главный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зимний праздник превратился в настоящее приключение для взрослых и детей!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Предлагаем сменить шум и суету новогодней Москвы на уютное праздничное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очарование столицы карельской республики. Вас ждет полное погружение в атмосферу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Нового года – встреча с главным зимним волшебником Карелии </w:t>
            </w:r>
            <w:proofErr w:type="spellStart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, прогулки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 компании северных оленей и задорных хаски, поездка в гости к жителям самой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веселой карельской деревни и многое другое. И все это на фоне чарующих пейзажей –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заснеженных лесов, незамерзающих водопадов и застывших древних скал!</w:t>
            </w: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D39C0" w:rsidRPr="00953C66" w:rsidRDefault="006D39C0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53C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Программа:</w:t>
            </w:r>
          </w:p>
          <w:p w:rsidR="00A94366" w:rsidRPr="00FC3B15" w:rsidRDefault="00A94366" w:rsidP="00A943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Прибытие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в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Петрозаводск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на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поезде</w:t>
            </w:r>
          </w:p>
          <w:p w:rsidR="007A337D" w:rsidRPr="00B96D7B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INFO!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Расписание поездов появится за 120 суток до отправления.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B96D7B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09:00 – Сбор туристов от отелей Петрозаводска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09:20 – Подача автобуса в центре города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Место посадки: площадь Гагарина, 1</w:t>
            </w:r>
          </w:p>
          <w:p w:rsidR="007A337D" w:rsidRPr="00B96D7B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Ориентир: отель Piter </w:t>
            </w:r>
            <w:proofErr w:type="spellStart"/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Inn</w:t>
            </w:r>
            <w:proofErr w:type="spellEnd"/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09:30 – Обзорная экскурсия по Петрозаводску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Автобусно-пешеходная обзорная экскурсия по Петрозаводску познакомит вас с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историей города – ровесника Санкт-Петербурга. Вы увидите самые интересные здания,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памятники и достопримечательности столицы республики. Вы увидите главную елку,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расположенную перед Музыкальным драматическим театром, самые главные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достопримечательности и, конечно, визитную карточку города – набережную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Онежского озера.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Набережная считается настоящим музеем под открытым небом, где собраны все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подарки от городов-побратимов. Наш гид расскажет о символическом значении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удивительных скульптур, а также покажет знаменитый памятник «Рыбаки», ставший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визитной карточкой города.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11:30 – Посещение заповедника и водопада Кивач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Водопад Кивач – второй по величине равнинный водопад Европы. Расположен на реке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Суне в центральной части Карелии. Вокруг него находится одноименный природный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заповедник и дендрарий.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Водопад Кивач невероятно красив и величественен в любую погоду. Сжатые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базальтовыми скалами воды реки Суны с высоты 11 метров тяжелым потоком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обрушиваются по ступеням каменной лестницы, образуя мощный, в клочьях пены,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водоворот и создавая впечатляющий шум. Помимо посещения обзорных площадок с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видом на каскады водопада, туристы могут познакомиться с животным 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растительным миром Карелии в музее природы.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12:30 – Переезд в вотчину карельского Деда Мороза – Талви Укко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Всегда мечтали посетить резиденцию Деда Мороза и окунуться в атмосферу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новогодней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сказки?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Мы</w:t>
            </w:r>
          </w:p>
          <w:p w:rsid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</w:t>
            </w:r>
            <w:r w:rsidR="007A337D"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сполним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="007A337D"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вашу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="007A337D"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мечту!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Вотчина Талви Укко – это целая страна чудес. Здесь вас ждет встреча с дружелюбными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хаски, прогулка по оленьей ферме и подворью домашних животных, посещение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подлинной саамской деревни и многое-многое другое.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13:30 – Обед в ресторане «Закрома Талви Укко»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Перед началом большой интерактивной экскурсии по вотчине вам предложат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пообедать в ресторане «Закрома Талви Укко» и отведать блюда карельской кухни,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приготовленные из даров северной природы.</w:t>
            </w:r>
          </w:p>
          <w:p w:rsidR="007A337D" w:rsidRPr="00B96D7B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(Обед приобретается по желанию за доп. плату, диа</w:t>
            </w:r>
            <w:r w:rsidR="00B96D7B" w:rsidRPr="00B96D7B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пазон цен – 900-1100 руб./чел.)</w:t>
            </w: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14:30 – Экскурсия по питомнику хаски и оленьей ферме, посещение саамской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деревни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Питомник ездовых собак вам покажет местный опытный каюр и расскажет интересные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факты о дружелюбных собаках. В рамках экскурсии, которая включена в стоимость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тура, вы сможете пообщаться и сфотографироваться с аляскинскими и сибирскими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хаски, малам</w:t>
            </w:r>
            <w:r w:rsidR="00B775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утами и самоедами. Все желающие</w:t>
            </w:r>
            <w:r w:rsidR="00B77528" w:rsidRPr="00B77528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смогут прокатиться на собачьей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упряжке в качестве каюра или пассажира.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Ферма северных оленей также входит в экскурсию и очень интересна для посещения.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lastRenderedPageBreak/>
              <w:t>Эти удивительные животные – главные жители Севера, и гидам есть что рассказать об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их жизни в суровых условиях. Все желающие также могут прокатиться и на оленьей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упряжке.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Далее вас ожидает визит в саамскую деревню. Здесь вы откроете для себя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удивительный мир «Калевалы», в котором рассказывают о подвигах героев, воспетых в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карело-финском поэтическом эпосе. Также вы увидите яранги и чумы – традиционные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жилища северных народов.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15:00 – Посещение </w:t>
            </w:r>
            <w:proofErr w:type="spellStart"/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«Арктика» и подворья домашних животных (по</w:t>
            </w:r>
            <w:r w:rsidR="00B96D7B" w:rsidRPr="00B96D7B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желанию за доп.плату)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Вы сможете отправиться на домашнее подворье, где вас встретят самые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обыкновенные, но такие милые обитатели деревенской фермы! А после посещения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фотолокации</w:t>
            </w:r>
            <w:proofErr w:type="spellEnd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«Арктика» у вас останутся памятные снимки с почти реальными белыми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медведями.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B96D7B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 xml:space="preserve">Посещение подворья домашних животных с </w:t>
            </w:r>
            <w:proofErr w:type="spellStart"/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фотолокацией</w:t>
            </w:r>
            <w:proofErr w:type="spellEnd"/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 xml:space="preserve"> «Арктика»</w:t>
            </w:r>
            <w:r w:rsidR="00B96D7B" w:rsidRPr="00B96D7B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приобретается по желанию на месте за дополнительную плату.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После насыщенной интерактивной программы наступает время активного отдыха. У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вас будет возможность погонять на финских санках – potkuri. Прекрасная возможность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порадовать детей и самим вспомнить детство!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15:30 – Прогулка по волшебной вотчине с зимними развлечениями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 наступлением темноты зажигается атмосферная подсветка и вотчина окутывается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новогодним волшебством. Совершите прогулку по сказочной вотчине и выберите свое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зимнее развлечение!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Дополнительные развлечения оплачиваются на месте по желанию по ценам</w:t>
            </w:r>
            <w:r w:rsidR="00B96D7B" w:rsidRPr="00B96D7B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eastAsia="ru-RU"/>
              </w:rPr>
              <w:t>кассы.</w:t>
            </w:r>
          </w:p>
          <w:p w:rsidR="00B77528" w:rsidRPr="00B77528" w:rsidRDefault="00B77528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34343C"/>
                <w:sz w:val="18"/>
                <w:szCs w:val="18"/>
                <w:lang w:val="en-US"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Познакомьтесь с главными достопримечательностями региона, посетив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экспозицию «Карелия в миниатюре».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Узнайте об особенностях карельского календарного цикла и других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удивительных вещах, посетив резиденцию карельского Деда Мороза – </w:t>
            </w:r>
            <w:proofErr w:type="spellStart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и дворец карельской Снегурочки – </w:t>
            </w:r>
            <w:proofErr w:type="spellStart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Лумикки</w:t>
            </w:r>
            <w:proofErr w:type="spellEnd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.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Прокатитесь на собачьей упряжке. Попробуйте свои силы в дог-трекинге или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каникроссе</w:t>
            </w:r>
            <w:proofErr w:type="spellEnd"/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.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Поучаствуйте в захватывающем приключении – катании на оленьей упряжке.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34343C"/>
                <w:sz w:val="18"/>
                <w:szCs w:val="18"/>
                <w:lang w:eastAsia="ru-RU"/>
              </w:rPr>
              <w:t>17:30 – Возвращение в Петрозаводск. Подготовка к банкету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По прибытии в новогодний Петрозаводск у вас будет достаточно свободного времени,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чтобы отдохнуть, набраться сил перед праздником и подготовиться к праздничному</w:t>
            </w:r>
            <w:r w:rsidR="00B96D7B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банкету.</w:t>
            </w:r>
          </w:p>
          <w:p w:rsidR="00B96D7B" w:rsidRPr="007A337D" w:rsidRDefault="00B96D7B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Встреча Нового года 2026!</w:t>
            </w:r>
          </w:p>
          <w:p w:rsidR="00E322F9" w:rsidRPr="003000C8" w:rsidRDefault="00E322F9" w:rsidP="007A337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D16326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16326" w:rsidRDefault="00D16326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Поздний завтрак и сбор группы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Завтрак предоставляется во всех отелях, кроме отелей категории «бюджет».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Новогодняя интерактивная программа в деревне Киндасово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Деревня Киндасово – это самая веселая деревня в Карелии, а сами ее обитатели,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киндасовцы</w:t>
            </w:r>
            <w:proofErr w:type="spellEnd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– простодушные и незадачливые жители, о которых по всей Карелии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ходят байки и легенды.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приезде вы сразу же попадете в руки «Семейки весельчаков». Во время новогодней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интерактивной программы жители деревни объявляют себя суверенным государством,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избирают своего президента, устраивают свою «Не кремлевскую ёлку». У вас есть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уникальная возможность встретить самый волшебный праздник в этом удивительном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месте!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15:00 – Отправление в Петрозаводск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16:30 – Минеральный центр карельского шунгита. Экскурсия и посещение</w:t>
            </w:r>
            <w:r w:rsidR="0068643F" w:rsidRPr="006864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шунгитовой комнаты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Минеральный центр сочетает в себе качества действительно интересного музея, места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отдыха и даже для оздоровления. В центре вы познакомитесь с загадочным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минералом шунгитом и его свойствами, оздоровитесь и зарядитесь энергией в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шунгитовой комнате, сможете приобрести для себя и близких изделия из этого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удивительного камня и поучаствуете в дегустации карельского травяного чая.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17:30 – Возвращение в </w:t>
            </w:r>
            <w:proofErr w:type="spellStart"/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отель.Свободное</w:t>
            </w:r>
            <w:proofErr w:type="spellEnd"/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время в Петрозаводске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предусмотрели не слишком позднее возвращение в город, чтобы вы могли приятно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провести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вечер</w:t>
            </w:r>
          </w:p>
          <w:p w:rsid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7A337D"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A337D"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вашему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A337D"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усмотрению.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Истинным ценителям </w:t>
            </w:r>
            <w:proofErr w:type="spellStart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гастротуризма</w:t>
            </w:r>
            <w:proofErr w:type="spellEnd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предлагаем обратить внимание на музей-ресторан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ВКарелииЕсть</w:t>
            </w:r>
            <w:proofErr w:type="spellEnd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где в стильных интерьерах пространства проводятся дегустации 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кулинарные мастер-классы. Все блюда готовятся исключительно из местных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биоресурсов по исконно карельским рецептам или в уникальной интерпретации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ведущего шеф-повара. Интересно будет заглянуть в расположенную здесь же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иммерсивную</w:t>
            </w:r>
            <w:proofErr w:type="spellEnd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пещеру петроглифов.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ужина позвольте себе насладиться прогулкой по городу. Простор берегов Онеги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обрамлении скульптур в стиле модерн в сочетании с городской архитектурой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наполняет ощущением непринужденного вечернего променада.</w:t>
            </w:r>
          </w:p>
          <w:p w:rsidR="007A337D" w:rsidRPr="00B25DD2" w:rsidRDefault="007A337D" w:rsidP="007A337D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7A337D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A337D" w:rsidRPr="007A337D" w:rsidRDefault="007A337D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Завтрак в отеле. Освобождение номеров</w:t>
            </w:r>
          </w:p>
          <w:p w:rsidR="00B77528" w:rsidRDefault="00B77528" w:rsidP="00B775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Завтрак предоставляется во всех отелях, кроме отелей категории «бюджет».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09:00 – Сбор группы. Выезд из отеля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14:00 - Посещение Карельского зоопарка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посетим крупнейший зоопарк на Северо-Западе. Зоопарк расположен в роскошном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месте среди карельских лесов на огромной территории в 30 гектаров (это около 60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футбольных полей), поэтому животные чувствуют себя более чем вольготно. Это с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любовью обустроенный дом для 500 разнообразных животных и 150 птиц. Здесь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можно познакомиться и с проворным хорьком, и с гигантским зубром, а дети будут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пищать от восторга в контактном зоопарке. Многие из зверей любят тепло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человеческих рук и с удовольствием дают себя погладить. Лощеные тигры,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дружелюбные верблюды, забавные козочки и многие другие животные, даже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занесенные в Красную книгу, будут рады видеть гостей, и вы это непременно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почувствуете. Каждый найдет здесь что-то свое, а условия содержания зверей приятно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удивят защитников животных.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Обед самостоятельно (по желанию за </w:t>
            </w:r>
            <w:proofErr w:type="spellStart"/>
            <w:r w:rsidRPr="007A337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доп</w:t>
            </w:r>
            <w:proofErr w:type="spellEnd"/>
            <w:r w:rsidRPr="007A337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 плату)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Обзорная экскурсия по городу Сортавала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Сортавала, как и многие приграничные поселения, имеет непростую судьбу.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города, отстроенный по большей части выдающимися финскими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архитекторами, сохранился до наших дней. Среди памятников стиля «северный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модерн» фигурируют такие постройки, как дом Леандера, бывшее здание Банка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Финляндии, бывшее здание Объединенного банка северных стран.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17:30 – Авторская экскурсия «Загадки парка «Ваккосалми»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авторской экскурсии вы посетите городской парк «Ваккосалми», где узнаете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историю парка, увидите знаменитое «Певчее поле» – площадку для проведения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концертов, знаменитую своей великолепной «акустической системой», созданной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природой на берегу Ладожского озера.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 – Заселение в отель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4343C"/>
                <w:sz w:val="23"/>
                <w:szCs w:val="23"/>
                <w:lang w:eastAsia="ru-RU"/>
              </w:rPr>
            </w:pPr>
          </w:p>
        </w:tc>
      </w:tr>
      <w:tr w:rsidR="006D39C0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D39C0" w:rsidRPr="006D39C0" w:rsidRDefault="007A337D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4</w:t>
            </w:r>
            <w:r w:rsidR="006D39C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D39C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Завтрак в отеле</w:t>
            </w:r>
          </w:p>
          <w:p w:rsidR="00B77528" w:rsidRDefault="00B77528" w:rsidP="00B775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Завтрак предоставляется во всех отелях, кроме отелей категории «бюджет».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10:00 – Рускеальские водопады Ахвенкоски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Водопады Ахвенкоски – небольшие, но живописные каскады на лесной реке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Тохмайоки – привлекли в свое время многих кинорежиссеров: здесь проходили съемки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знаменитых кинофильмов «А зори здесь тихие…» и «Темный мир».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Экологический маршрут, который вьется вокруг водопадов, приглашает любителей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природы на прогулку на свежем воздухе, чтобы познакомиться с окружающим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ландшафтом поближе и найти сказочных персонажей на «Аллее сказок».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Подвесные мостики, протянутые прямо над водопадами, завершают маршрут и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позволяют сделать самые потрясающие кадры. Прогулка по экотропе предлагается на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месте по желанию.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Посещение горного парка «Рускеала»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пятый день вашего новогоднего путешествия мы вернемся в горный парк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«Рускеала», чтобы в полной мере насладиться красотой и величием этого уникального</w:t>
            </w:r>
            <w:r w:rsid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природного объекта.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FC3B15" w:rsidRDefault="007A337D" w:rsidP="007A33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3B15">
              <w:rPr>
                <w:rFonts w:ascii="Arial" w:hAnsi="Arial" w:cs="Arial"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цветной подсветке на скалах пейзаж получается действительно сказочным!</w:t>
            </w:r>
          </w:p>
          <w:p w:rsidR="007A337D" w:rsidRPr="00BA2E0A" w:rsidRDefault="007A337D" w:rsidP="007A337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4343C"/>
                <w:sz w:val="18"/>
                <w:szCs w:val="18"/>
              </w:rPr>
            </w:pPr>
          </w:p>
          <w:p w:rsidR="007A337D" w:rsidRPr="00734E5A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</w:t>
            </w:r>
            <w:r w:rsidRPr="006C5A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34E5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наступления темноты.</w:t>
            </w:r>
          </w:p>
          <w:p w:rsidR="007A337D" w:rsidRPr="00BA2E0A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экскурсии. 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Вот самые интересные варианты, как можно провести время в «Рускеале»: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Прогуляться по дорожкам вокруг Мраморного каньона.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Монферраново озеро, Итальянский карьер и сад камней, Светлое озеро с дикими тропинками, заброшенный мраморный завод, мраморные утесы, обзорные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площадки, гроты и штольни.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«Рускеалы» к подземному озеру.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Этот уникальный экскурсионный маршрут открыли в 2017 году. В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течение часа под присмотром гида вас проведут по расчищенным штольням, покажут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мраморные пещеры, колонный зал и подземное озеро. Всё пространство пещер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оформлено разноцветной динамической подсветкой, часть которой смонтирована под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водой. Благодаря ей и музыкальному сопровождению посетители получают нереальные визуальные впечатления.</w:t>
            </w:r>
          </w:p>
          <w:p w:rsidR="007A337D" w:rsidRPr="00F27AC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Посетить сувенирные ряды и уютные кафе.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</w:t>
            </w:r>
            <w:r w:rsidRPr="00F27AC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Прокатитесь на зимних санях.</w:t>
            </w:r>
            <w:r w:rsidRPr="00F27A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Только зимой в горном парке у гостей появляется возможность прокатиться на зимних санях «Веселый банан». Такое развлечение порадует и взрослых, и детей!</w:t>
            </w:r>
          </w:p>
          <w:p w:rsidR="0068643F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Отправление в г. Сортавала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14:30 – Обед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 продолжением экскурсионной программы мы отправимся на сытный обед в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Сортавала.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(Обед приобретается по желанию за доп. плату, диапазон цен – 900-1100 руб./чел.)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 – Интерактивная экскурсия в историческом парке «Бастiонъ»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Всех, кто желает погрузиться в эпоху викингов, приглашаем посетить музей живой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истории эпохи викингов «Крепость черного медведя». Это интерактивный проект, где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всё можно потрогать руками, переодеться в древние одежды и сесть за весло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настоящего </w:t>
            </w:r>
            <w:proofErr w:type="spellStart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драккара</w:t>
            </w:r>
            <w:proofErr w:type="spellEnd"/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викингов.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входе у ворот «Крепости черного медведя» вас встретит местный викинг и во время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экскурсии расскажет о быте, вооружении и ремеслах древних жителей крепости,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покажет территорию парка и панораму Ладожских шхер со сторожевых башен. Затем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проведет в воссозданное жилище викингов – Медовый зал, где вам предложат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дегустацию медовухи, сваренной по старинным рецептам.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фирменного магазина форелевого хозяйства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обратном пути наш автобус сделает остановку у фирменного магазина форелевого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хозяйства. Здесь вы сможете познакомиться с карельской кухней. Ее основу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составляют рыбные деликатесы и дары карельских лесов. В продаже соленая и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копченая форель, варенья и соленья от местных фермерских хозяйств. Привезите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своим родным и близким вкусных сувениров из Карелии!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18:30 – Отправление в Санкт-Петербург</w:t>
            </w:r>
          </w:p>
          <w:p w:rsidR="007A337D" w:rsidRPr="0068643F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Обратная дорога займет несколько часов, во время которых вы сможете отдохнуть и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прослушать завершающую трассовую экскурсию от нашего гида.</w:t>
            </w:r>
          </w:p>
          <w:p w:rsidR="0068643F" w:rsidRPr="007A337D" w:rsidRDefault="0068643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Ориентировочное</w:t>
            </w:r>
            <w:r w:rsidR="0068643F" w:rsidRPr="006864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</w:t>
            </w:r>
            <w:r w:rsidR="0068643F" w:rsidRPr="006864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прибытия</w:t>
            </w:r>
            <w:r w:rsidR="0068643F" w:rsidRPr="006864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68643F" w:rsidRPr="006864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Санкт-Петербург: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остановка: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22:00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</w:t>
            </w:r>
            <w:r w:rsidR="0068643F" w:rsidRPr="006864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«Озерки»</w:t>
            </w:r>
          </w:p>
          <w:p w:rsidR="007A337D" w:rsidRPr="007A337D" w:rsidRDefault="007A337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33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Конечная остановка: 22:30 – ст. м. «Площадь Восстания»</w:t>
            </w:r>
          </w:p>
          <w:p w:rsidR="003B056D" w:rsidRPr="00E322F9" w:rsidRDefault="003B056D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C93E14" w:rsidRPr="00C93E14" w:rsidRDefault="00E0203B" w:rsidP="00B3366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квалифицированного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гида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протяжении всего маршрута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на комфортабельном современном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автобусе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отеле выбранной категории в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регионе города Сортавала (1 ночь)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лучших отелях выбранной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категории в Петрозаводске (2 ночи)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Завтраки в отеле (кроме категории “бюджет”)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водопадов Ахвенкоски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Чаепитие «по-карельски» в карельской деревне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фирменного магазина форелевого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хозяйства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Увлекательные трассовые экскурсии о Карелии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парк «Рускеала»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«Мраморный каньон» по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горному парку «Рускеала» с лицензированным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гидом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по городу Сортавала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Авторская экскурсия «Загадки парка «Ваккосалми»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Обзорная экскурсия по г. Петрозаводску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заповедник «Кивач»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Посещение музея природы в заповеднике «Кивач»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Интерактивная программа «Не кремлевская ёлка» в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деревне Киндасово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минеральному центру карельского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шунгита с посещением шунгитовой комнаты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68643F"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Карельский зоопарк</w:t>
            </w:r>
            <w:bookmarkStart w:id="0" w:name="_GoBack"/>
            <w:bookmarkEnd w:id="0"/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Входные билеты в парк истории «Бастiонъ»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Экскурсия по парку истории «</w:t>
            </w:r>
            <w:proofErr w:type="spellStart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Бастiон</w:t>
            </w:r>
            <w:proofErr w:type="spellEnd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в программе которой вы увидите походный лагерь мореходов, кузницу, гончарную мастерскую, жилые дома и небольшой монетный двор, капище, первую в России реконструкцию настоящего длинного дома викингов с крышей в виде перевернутого </w:t>
            </w:r>
            <w:proofErr w:type="spellStart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драккара</w:t>
            </w:r>
            <w:proofErr w:type="spellEnd"/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Дегустация «Хмельного меда» или сбитня (старинный медовый безалкогольный напиток)</w:t>
            </w:r>
          </w:p>
          <w:p w:rsidR="007A245F" w:rsidRPr="00B77528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● Интерактивная программа «Новогоднее волшебство» на вотчине карельского Деда Мороза – </w:t>
            </w:r>
            <w:proofErr w:type="spellStart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ТалвиУкко</w:t>
            </w:r>
            <w:proofErr w:type="spellEnd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вместе со </w:t>
            </w:r>
            <w:proofErr w:type="spellStart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снегурочкой</w:t>
            </w:r>
            <w:proofErr w:type="spellEnd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Лумиккой</w:t>
            </w:r>
            <w:proofErr w:type="spellEnd"/>
          </w:p>
          <w:p w:rsidR="006C492D" w:rsidRPr="00B77528" w:rsidRDefault="007A245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5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 Экскурсия «Северная сага», включающая посещение питомника хаски с местным каюром, осмотр фермы северных оленей и саамской деревни</w:t>
            </w:r>
          </w:p>
          <w:p w:rsidR="007A245F" w:rsidRPr="007A245F" w:rsidRDefault="007A245F" w:rsidP="007A33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5268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8D57F5" w:rsidRPr="006276A0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76A0">
              <w:rPr>
                <w:rFonts w:ascii="Arial" w:hAnsi="Arial" w:cs="Arial"/>
                <w:b/>
                <w:sz w:val="18"/>
                <w:szCs w:val="18"/>
              </w:rPr>
              <w:t>При отказе за 29 дней до начала путешествия – удерживается до 60% от стоимости туристического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от 14 до 3 дней до начала путешествия – удерживается до 80%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продукта;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При отказе в срок за 3 дня до начала путешествия или позднее – удерживается до 90% от стоимости</w:t>
            </w:r>
            <w:r w:rsidRPr="006276A0">
              <w:rPr>
                <w:rFonts w:ascii="Arial" w:hAnsi="Arial" w:cs="Arial"/>
                <w:b/>
                <w:sz w:val="18"/>
                <w:szCs w:val="18"/>
              </w:rPr>
              <w:br/>
              <w:t>туристического продукта.</w:t>
            </w:r>
          </w:p>
          <w:p w:rsidR="006276A0" w:rsidRPr="008D57F5" w:rsidRDefault="006276A0" w:rsidP="006276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6276A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Предо</w:t>
            </w:r>
            <w:r w:rsidR="005036B4" w:rsidRPr="008D57F5">
              <w:rPr>
                <w:rFonts w:ascii="Arial" w:hAnsi="Arial" w:cs="Arial"/>
                <w:b/>
                <w:sz w:val="18"/>
                <w:szCs w:val="18"/>
              </w:rPr>
              <w:t>плата в размере 30% -  в течение</w:t>
            </w:r>
            <w:r w:rsidRPr="008D57F5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</w:t>
            </w:r>
          </w:p>
          <w:p w:rsidR="002239FB" w:rsidRDefault="005036B4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57F5">
              <w:rPr>
                <w:rFonts w:ascii="Arial" w:hAnsi="Arial" w:cs="Arial"/>
                <w:b/>
                <w:sz w:val="18"/>
                <w:szCs w:val="18"/>
              </w:rPr>
              <w:t>Доплата 100% - за месяц</w:t>
            </w:r>
            <w:r w:rsidR="0062124B" w:rsidRPr="008D57F5">
              <w:rPr>
                <w:rFonts w:ascii="Arial" w:hAnsi="Arial" w:cs="Arial"/>
                <w:b/>
                <w:sz w:val="18"/>
                <w:szCs w:val="18"/>
              </w:rPr>
              <w:t xml:space="preserve"> до начала тура.</w:t>
            </w:r>
          </w:p>
          <w:p w:rsidR="0062124B" w:rsidRPr="008D57F5" w:rsidRDefault="0062124B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24B" w:rsidRPr="008D57F5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D57F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Внимание!</w:t>
            </w:r>
            <w:r w:rsidRPr="0062124B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8D57F5" w:rsidRPr="0062124B" w:rsidRDefault="008D57F5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2124B" w:rsidRDefault="0062124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12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7E1DDD" w:rsidRDefault="007E1DDD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7A245F" w:rsidRDefault="007A245F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«Бюджет» - 43900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  <w:p w:rsid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7A245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</w:t>
            </w:r>
            <w:proofErr w:type="spellStart"/>
            <w:r w:rsidR="007A245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Оптима</w:t>
            </w:r>
            <w:proofErr w:type="spellEnd"/>
            <w:r w:rsidR="007A245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- 5335</w:t>
            </w:r>
            <w:r w:rsidR="00D3687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  <w:p w:rsidR="00D36878" w:rsidRDefault="00D36878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Стоимость дополнительного места (за заезд) в гостиницах </w:t>
            </w:r>
            <w:r w:rsidR="007A245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«Хит» - 6395</w:t>
            </w:r>
            <w:r w:rsidRPr="004F446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руб./чел.</w:t>
            </w:r>
          </w:p>
          <w:p w:rsidR="004F4463" w:rsidRPr="004F4463" w:rsidRDefault="004F4463" w:rsidP="004F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4F44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(Расчёт предварительный, действителен до 01.10.25)</w:t>
            </w:r>
          </w:p>
          <w:p w:rsidR="008D57F5" w:rsidRDefault="008D57F5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A245F" w:rsidRPr="007A245F" w:rsidRDefault="007A245F" w:rsidP="007A245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7A245F">
              <w:rPr>
                <w:rFonts w:ascii="Arial" w:hAnsi="Arial" w:cs="Arial"/>
                <w:b/>
                <w:sz w:val="18"/>
                <w:szCs w:val="18"/>
              </w:rPr>
              <w:t xml:space="preserve">Оплачивается </w:t>
            </w:r>
            <w:r w:rsidRPr="007A245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обязательно </w:t>
            </w:r>
            <w:r w:rsidRPr="007A245F">
              <w:rPr>
                <w:rFonts w:ascii="Arial" w:hAnsi="Arial" w:cs="Arial"/>
                <w:b/>
                <w:sz w:val="18"/>
                <w:szCs w:val="18"/>
              </w:rPr>
              <w:t>при заказе тура:</w:t>
            </w:r>
          </w:p>
          <w:p w:rsidR="007A245F" w:rsidRPr="007A245F" w:rsidRDefault="007A245F" w:rsidP="007A245F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Для проживающих в отеле </w:t>
            </w:r>
            <w:proofErr w:type="spellStart"/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Космос,участие</w:t>
            </w:r>
            <w:proofErr w:type="spellEnd"/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в новогоднем банкете в ресторане отеля Космос: цена уточняется</w:t>
            </w:r>
          </w:p>
          <w:p w:rsidR="007A245F" w:rsidRPr="007A245F" w:rsidRDefault="007A245F" w:rsidP="007A245F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Для проживающих в отеле </w:t>
            </w:r>
            <w:proofErr w:type="spellStart"/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Спа</w:t>
            </w:r>
            <w:proofErr w:type="spellEnd"/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Карелия, участие в новогоднем банкете в ресторане отеля Карелия: цена уточняется</w:t>
            </w:r>
          </w:p>
          <w:p w:rsidR="007A245F" w:rsidRDefault="007A245F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A245F" w:rsidRDefault="007A245F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7A245F">
              <w:rPr>
                <w:rFonts w:ascii="Arial" w:hAnsi="Arial" w:cs="Arial"/>
                <w:b/>
                <w:sz w:val="18"/>
                <w:szCs w:val="18"/>
              </w:rPr>
              <w:t>Оп</w:t>
            </w:r>
            <w:r>
              <w:rPr>
                <w:rFonts w:ascii="Arial" w:hAnsi="Arial" w:cs="Arial"/>
                <w:b/>
                <w:sz w:val="18"/>
                <w:szCs w:val="18"/>
              </w:rPr>
              <w:t>лачивается самостоятельно до начала тура:</w:t>
            </w:r>
          </w:p>
          <w:p w:rsidR="007A245F" w:rsidRPr="007A245F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Ж/Д билеты до Петрозаводска и обратно</w:t>
            </w:r>
          </w:p>
          <w:p w:rsidR="007A245F" w:rsidRPr="007A245F" w:rsidRDefault="007A245F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A09" w:rsidRPr="00197A09" w:rsidRDefault="00197A09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197A09">
              <w:rPr>
                <w:rFonts w:ascii="Arial" w:hAnsi="Arial" w:cs="Arial"/>
                <w:b/>
                <w:sz w:val="18"/>
                <w:szCs w:val="18"/>
              </w:rPr>
              <w:t>Оплачивается по желанию при заказе тура:</w:t>
            </w:r>
          </w:p>
          <w:p w:rsidR="00197A09" w:rsidRPr="00197A09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Участие в н</w:t>
            </w:r>
            <w:r w:rsid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овогоднем банкете в ресторане “Белый кролик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”: цена</w:t>
            </w:r>
            <w:r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197A09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уточняется</w:t>
            </w:r>
          </w:p>
          <w:p w:rsidR="007A245F" w:rsidRPr="00B3366C" w:rsidRDefault="007A245F" w:rsidP="00E322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D57F5" w:rsidRPr="00B3366C" w:rsidRDefault="002239FB" w:rsidP="008D57F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3366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Оплачивается по желанию на месте: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Комплексные обеды в туре: 900-1100 руб./взр.</w:t>
            </w:r>
          </w:p>
          <w:p w:rsidR="006D4EEB" w:rsidRPr="00EE16E1" w:rsidRDefault="006D4EEB" w:rsidP="006D4E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Экологическая тропа у водопадов Ахвенкоски: 500 руб./взр., 400 руб./ шк., студ.; дети до 7</w:t>
            </w:r>
            <w:r w:rsidR="00C93E14"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 xml:space="preserve"> </w:t>
            </w:r>
            <w:r w:rsidRPr="00EE16E1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лет – бесплатно</w:t>
            </w:r>
          </w:p>
          <w:p w:rsidR="00197A09" w:rsidRPr="007A245F" w:rsidRDefault="00197A09" w:rsidP="00197A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горном парке «Рускеала»: по ценам парка</w:t>
            </w:r>
          </w:p>
          <w:p w:rsidR="007A245F" w:rsidRPr="007A245F" w:rsidRDefault="007A245F" w:rsidP="007A24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  <w:r w:rsidRPr="007A245F"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  <w:t>● Активные развлечения в вотчине Талви Укко: по ценам парка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4343C"/>
                <w:sz w:val="18"/>
                <w:szCs w:val="18"/>
                <w:lang w:eastAsia="ru-RU"/>
              </w:rPr>
            </w:pPr>
          </w:p>
          <w:p w:rsidR="003F2F5C" w:rsidRPr="003F2F5C" w:rsidRDefault="00203519" w:rsidP="008D57F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8D57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7A245F" w:rsidRDefault="00203519" w:rsidP="008D57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A245F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A245F">
              <w:rPr>
                <w:rFonts w:ascii="Arial" w:hAnsi="Arial" w:cs="Arial"/>
                <w:sz w:val="18"/>
                <w:szCs w:val="18"/>
              </w:rPr>
              <w:t>110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7A245F">
              <w:rPr>
                <w:rFonts w:ascii="Arial" w:hAnsi="Arial" w:cs="Arial"/>
                <w:sz w:val="18"/>
                <w:szCs w:val="18"/>
              </w:rPr>
              <w:t>7</w:t>
            </w:r>
            <w:r w:rsidR="00E322F9">
              <w:rPr>
                <w:rFonts w:ascii="Arial" w:hAnsi="Arial" w:cs="Arial"/>
                <w:sz w:val="18"/>
                <w:szCs w:val="18"/>
              </w:rPr>
              <w:t>0</w:t>
            </w:r>
            <w:r w:rsidR="003F2F5C">
              <w:rPr>
                <w:rFonts w:ascii="Arial" w:hAnsi="Arial" w:cs="Arial"/>
                <w:sz w:val="18"/>
                <w:szCs w:val="18"/>
              </w:rPr>
              <w:t>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203519" w:rsidRDefault="002239FB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Пенсионеры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6D4EEB">
              <w:rPr>
                <w:rFonts w:ascii="Arial" w:hAnsi="Arial" w:cs="Arial"/>
                <w:sz w:val="18"/>
                <w:szCs w:val="18"/>
              </w:rPr>
              <w:t>4</w:t>
            </w:r>
            <w:r w:rsidR="00E322F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8D57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Ветераны ВОВ, блокадники, инвалиды I группы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F5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A245F">
              <w:rPr>
                <w:rFonts w:ascii="Arial" w:hAnsi="Arial" w:cs="Arial"/>
                <w:sz w:val="18"/>
                <w:szCs w:val="18"/>
              </w:rPr>
              <w:t>110</w:t>
            </w:r>
            <w:r w:rsidR="003F2F5C">
              <w:rPr>
                <w:rFonts w:ascii="Arial" w:hAnsi="Arial" w:cs="Arial"/>
                <w:sz w:val="18"/>
                <w:szCs w:val="18"/>
              </w:rPr>
              <w:t>0 руб</w:t>
            </w:r>
            <w:r w:rsidRPr="0020351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124B" w:rsidRPr="002239FB" w:rsidRDefault="00203519" w:rsidP="008D57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8B20A1" w:rsidRPr="0089602F" w:rsidRDefault="008B20A1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Важная информация!</w:t>
            </w:r>
            <w:r w:rsidRPr="00546211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Путешествие детей без сопровождения родителя или законного представителя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запрещено.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01.04.2021 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 </w:t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  <w:r w:rsidRPr="005462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462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u w:val="single"/>
                <w:lang w:eastAsia="ru-RU"/>
              </w:rPr>
              <w:t>Правила путешествия (подробную информацию смотрите в прикрепленном файле «Памятка туриста»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Экстренный телефон с 6 до 9 утра по праздникам и субботам: 8 (800) 550-24-43</w:t>
            </w:r>
          </w:p>
          <w:p w:rsidR="00546211" w:rsidRPr="00546211" w:rsidRDefault="00546211" w:rsidP="005462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546211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СМС клиентам с информацией по отправлению приходит накануне поездки с 19 до 21 часа.</w:t>
            </w:r>
          </w:p>
          <w:p w:rsidR="00146404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Собираясь в путешествие, пожалуйста, не забудьте взять с собой:</w:t>
            </w:r>
          </w:p>
          <w:p w:rsidR="00146404" w:rsidRPr="0089602F" w:rsidRDefault="00146404" w:rsidP="00146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полис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зарядное устройство для смартфона, </w:t>
            </w:r>
            <w:proofErr w:type="spellStart"/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powerbank</w:t>
            </w:r>
            <w:proofErr w:type="spellEnd"/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бутылку воды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лейкопластырь, бинт, другие медикаменты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личной гигиены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удобную теплую одежду и обувь</w:t>
            </w:r>
          </w:p>
          <w:p w:rsidR="00146404" w:rsidRPr="0089602F" w:rsidRDefault="00146404" w:rsidP="00146404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60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платок на голову (потребуется женщинам при посещении монастырей).</w:t>
            </w:r>
          </w:p>
          <w:p w:rsidR="001766E3" w:rsidRPr="00146404" w:rsidRDefault="001766E3" w:rsidP="00146404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508"/>
    <w:multiLevelType w:val="multilevel"/>
    <w:tmpl w:val="585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40C9"/>
    <w:multiLevelType w:val="hybridMultilevel"/>
    <w:tmpl w:val="46E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51DE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85BA0"/>
    <w:multiLevelType w:val="hybridMultilevel"/>
    <w:tmpl w:val="9B50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720D"/>
    <w:multiLevelType w:val="hybridMultilevel"/>
    <w:tmpl w:val="787E0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897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3BB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A676C"/>
    <w:multiLevelType w:val="multilevel"/>
    <w:tmpl w:val="DAA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347AE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D6DB2"/>
    <w:multiLevelType w:val="hybridMultilevel"/>
    <w:tmpl w:val="189A2CDE"/>
    <w:lvl w:ilvl="0" w:tplc="A644F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2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45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0244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0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A64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6C01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1C7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CA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371D5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11147"/>
    <w:multiLevelType w:val="multilevel"/>
    <w:tmpl w:val="F5A4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A589F"/>
    <w:multiLevelType w:val="hybridMultilevel"/>
    <w:tmpl w:val="2F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97BAC"/>
    <w:multiLevelType w:val="hybridMultilevel"/>
    <w:tmpl w:val="82AA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00AC"/>
    <w:multiLevelType w:val="multilevel"/>
    <w:tmpl w:val="FC6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A0B20"/>
    <w:multiLevelType w:val="multilevel"/>
    <w:tmpl w:val="D29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B060A"/>
    <w:multiLevelType w:val="multilevel"/>
    <w:tmpl w:val="DE6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17505"/>
    <w:multiLevelType w:val="hybridMultilevel"/>
    <w:tmpl w:val="FE86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57162"/>
    <w:multiLevelType w:val="hybridMultilevel"/>
    <w:tmpl w:val="29D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32DF3"/>
    <w:multiLevelType w:val="hybridMultilevel"/>
    <w:tmpl w:val="1A5E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4516"/>
    <w:multiLevelType w:val="multilevel"/>
    <w:tmpl w:val="23F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64881"/>
    <w:multiLevelType w:val="hybridMultilevel"/>
    <w:tmpl w:val="60CA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180D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F2C04"/>
    <w:multiLevelType w:val="hybridMultilevel"/>
    <w:tmpl w:val="B9F460B2"/>
    <w:lvl w:ilvl="0" w:tplc="06AC4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B89CDC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6896C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C8528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4CD852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F73C4E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271A8D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80A83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10E8E4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38" w15:restartNumberingAfterBreak="0">
    <w:nsid w:val="7B3623E9"/>
    <w:multiLevelType w:val="multilevel"/>
    <w:tmpl w:val="788C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60D4F"/>
    <w:multiLevelType w:val="hybridMultilevel"/>
    <w:tmpl w:val="6288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0"/>
  </w:num>
  <w:num w:numId="5">
    <w:abstractNumId w:val="29"/>
  </w:num>
  <w:num w:numId="6">
    <w:abstractNumId w:val="28"/>
  </w:num>
  <w:num w:numId="7">
    <w:abstractNumId w:val="19"/>
  </w:num>
  <w:num w:numId="8">
    <w:abstractNumId w:val="40"/>
  </w:num>
  <w:num w:numId="9">
    <w:abstractNumId w:val="13"/>
  </w:num>
  <w:num w:numId="10">
    <w:abstractNumId w:val="35"/>
  </w:num>
  <w:num w:numId="11">
    <w:abstractNumId w:val="2"/>
  </w:num>
  <w:num w:numId="12">
    <w:abstractNumId w:val="33"/>
  </w:num>
  <w:num w:numId="13">
    <w:abstractNumId w:val="32"/>
  </w:num>
  <w:num w:numId="14">
    <w:abstractNumId w:val="12"/>
  </w:num>
  <w:num w:numId="15">
    <w:abstractNumId w:val="15"/>
  </w:num>
  <w:num w:numId="16">
    <w:abstractNumId w:val="16"/>
  </w:num>
  <w:num w:numId="17">
    <w:abstractNumId w:val="37"/>
  </w:num>
  <w:num w:numId="18">
    <w:abstractNumId w:val="7"/>
  </w:num>
  <w:num w:numId="19">
    <w:abstractNumId w:val="31"/>
  </w:num>
  <w:num w:numId="20">
    <w:abstractNumId w:val="3"/>
  </w:num>
  <w:num w:numId="21">
    <w:abstractNumId w:val="1"/>
  </w:num>
  <w:num w:numId="22">
    <w:abstractNumId w:val="20"/>
  </w:num>
  <w:num w:numId="23">
    <w:abstractNumId w:val="10"/>
  </w:num>
  <w:num w:numId="24">
    <w:abstractNumId w:val="24"/>
  </w:num>
  <w:num w:numId="25">
    <w:abstractNumId w:val="25"/>
  </w:num>
  <w:num w:numId="26">
    <w:abstractNumId w:val="26"/>
  </w:num>
  <w:num w:numId="27">
    <w:abstractNumId w:val="9"/>
  </w:num>
  <w:num w:numId="28">
    <w:abstractNumId w:val="4"/>
  </w:num>
  <w:num w:numId="29">
    <w:abstractNumId w:val="38"/>
  </w:num>
  <w:num w:numId="30">
    <w:abstractNumId w:val="11"/>
  </w:num>
  <w:num w:numId="31">
    <w:abstractNumId w:val="17"/>
  </w:num>
  <w:num w:numId="32">
    <w:abstractNumId w:val="36"/>
  </w:num>
  <w:num w:numId="33">
    <w:abstractNumId w:val="6"/>
  </w:num>
  <w:num w:numId="34">
    <w:abstractNumId w:val="23"/>
  </w:num>
  <w:num w:numId="35">
    <w:abstractNumId w:val="39"/>
  </w:num>
  <w:num w:numId="36">
    <w:abstractNumId w:val="5"/>
  </w:num>
  <w:num w:numId="37">
    <w:abstractNumId w:val="21"/>
  </w:num>
  <w:num w:numId="38">
    <w:abstractNumId w:val="27"/>
  </w:num>
  <w:num w:numId="39">
    <w:abstractNumId w:val="30"/>
  </w:num>
  <w:num w:numId="40">
    <w:abstractNumId w:val="3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5C1D"/>
    <w:rsid w:val="00006E3B"/>
    <w:rsid w:val="00013AC9"/>
    <w:rsid w:val="00062C14"/>
    <w:rsid w:val="000A18C6"/>
    <w:rsid w:val="000B79B8"/>
    <w:rsid w:val="00146404"/>
    <w:rsid w:val="001766E3"/>
    <w:rsid w:val="00197A09"/>
    <w:rsid w:val="00203519"/>
    <w:rsid w:val="002239FB"/>
    <w:rsid w:val="002E5B14"/>
    <w:rsid w:val="003000C8"/>
    <w:rsid w:val="003031B3"/>
    <w:rsid w:val="003B056D"/>
    <w:rsid w:val="003D055F"/>
    <w:rsid w:val="003D36EA"/>
    <w:rsid w:val="003F2F5C"/>
    <w:rsid w:val="003F6C1A"/>
    <w:rsid w:val="00401B24"/>
    <w:rsid w:val="00404D71"/>
    <w:rsid w:val="004362D1"/>
    <w:rsid w:val="00497498"/>
    <w:rsid w:val="004A0097"/>
    <w:rsid w:val="004F4463"/>
    <w:rsid w:val="005036B4"/>
    <w:rsid w:val="00510B6F"/>
    <w:rsid w:val="005203C0"/>
    <w:rsid w:val="00526801"/>
    <w:rsid w:val="00546211"/>
    <w:rsid w:val="00582149"/>
    <w:rsid w:val="005D287F"/>
    <w:rsid w:val="005D2ECB"/>
    <w:rsid w:val="0062124B"/>
    <w:rsid w:val="006276A0"/>
    <w:rsid w:val="0068643F"/>
    <w:rsid w:val="006C492D"/>
    <w:rsid w:val="006D39C0"/>
    <w:rsid w:val="006D4EEB"/>
    <w:rsid w:val="006E7020"/>
    <w:rsid w:val="007A245F"/>
    <w:rsid w:val="007A337D"/>
    <w:rsid w:val="007C0E6A"/>
    <w:rsid w:val="007E1DDD"/>
    <w:rsid w:val="00803A5F"/>
    <w:rsid w:val="008B20A1"/>
    <w:rsid w:val="008D57F5"/>
    <w:rsid w:val="008E2CED"/>
    <w:rsid w:val="00953C66"/>
    <w:rsid w:val="00A7059D"/>
    <w:rsid w:val="00A72828"/>
    <w:rsid w:val="00A94366"/>
    <w:rsid w:val="00AB1F8E"/>
    <w:rsid w:val="00AD5513"/>
    <w:rsid w:val="00AE05F5"/>
    <w:rsid w:val="00B25DD2"/>
    <w:rsid w:val="00B3366C"/>
    <w:rsid w:val="00B77528"/>
    <w:rsid w:val="00B96D7B"/>
    <w:rsid w:val="00BA01D8"/>
    <w:rsid w:val="00C2272B"/>
    <w:rsid w:val="00C4215F"/>
    <w:rsid w:val="00C65054"/>
    <w:rsid w:val="00C762B8"/>
    <w:rsid w:val="00C93E14"/>
    <w:rsid w:val="00CB72AD"/>
    <w:rsid w:val="00D11CD7"/>
    <w:rsid w:val="00D16326"/>
    <w:rsid w:val="00D3094D"/>
    <w:rsid w:val="00D36878"/>
    <w:rsid w:val="00D761F5"/>
    <w:rsid w:val="00DA5937"/>
    <w:rsid w:val="00DB52E8"/>
    <w:rsid w:val="00DD7200"/>
    <w:rsid w:val="00DF012E"/>
    <w:rsid w:val="00DF2914"/>
    <w:rsid w:val="00E0203B"/>
    <w:rsid w:val="00E061E5"/>
    <w:rsid w:val="00E322F9"/>
    <w:rsid w:val="00E5785F"/>
    <w:rsid w:val="00EE16E1"/>
    <w:rsid w:val="00F34D42"/>
    <w:rsid w:val="00FC3B15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semiHidden/>
    <w:unhideWhenUsed/>
    <w:rsid w:val="00621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1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4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5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5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3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1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55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32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36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5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75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37</cp:revision>
  <dcterms:created xsi:type="dcterms:W3CDTF">2024-04-12T12:09:00Z</dcterms:created>
  <dcterms:modified xsi:type="dcterms:W3CDTF">2025-06-19T18:46:00Z</dcterms:modified>
</cp:coreProperties>
</file>